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0C7D0" w14:textId="77777777" w:rsidR="0043310C" w:rsidRPr="0043310C" w:rsidRDefault="0043310C" w:rsidP="0043310C">
      <w:pPr>
        <w:pStyle w:val="Heading1"/>
      </w:pPr>
      <w:r w:rsidRPr="0043310C">
        <w:t>The World Goes Green for St Patrick’s Day 2026 </w:t>
      </w:r>
    </w:p>
    <w:p w14:paraId="301E35F4" w14:textId="77777777" w:rsidR="0043310C" w:rsidRPr="0043310C" w:rsidRDefault="0043310C" w:rsidP="0043310C">
      <w:pPr>
        <w:pStyle w:val="Subtitle"/>
      </w:pPr>
      <w:r w:rsidRPr="0043310C">
        <w:t>Ireland Leads a Global Celebration of Culture and Community </w:t>
      </w:r>
    </w:p>
    <w:p w14:paraId="12089EBF" w14:textId="77777777" w:rsidR="0043310C" w:rsidRPr="0043310C" w:rsidRDefault="0043310C" w:rsidP="0043310C">
      <w:r w:rsidRPr="0043310C">
        <w:t>This March, St Patrick’s Day invites people all over the world to become Irish for a day, as cities and communities across the globe unite in a shared celebration of heritage, culture and connection. From parades and parties to the famous </w:t>
      </w:r>
      <w:hyperlink r:id="rId8" w:tgtFrame="_blank" w:history="1">
        <w:r w:rsidRPr="0043310C">
          <w:rPr>
            <w:rStyle w:val="Hyperlink"/>
            <w:b/>
            <w:bCs/>
          </w:rPr>
          <w:t>global greenings</w:t>
        </w:r>
      </w:hyperlink>
      <w:r w:rsidRPr="0043310C">
        <w:t>, the festival’s spirit reaches far beyond Ireland’s shores. </w:t>
      </w:r>
    </w:p>
    <w:p w14:paraId="6FBEB557" w14:textId="77777777" w:rsidR="0043310C" w:rsidRPr="0043310C" w:rsidRDefault="0043310C" w:rsidP="0043310C">
      <w:r w:rsidRPr="0043310C">
        <w:rPr>
          <w:b/>
          <w:bCs/>
        </w:rPr>
        <w:t>The World Goes Green</w:t>
      </w:r>
      <w:r w:rsidRPr="0043310C">
        <w:t> </w:t>
      </w:r>
    </w:p>
    <w:p w14:paraId="023FAE0A" w14:textId="77777777" w:rsidR="0043310C" w:rsidRPr="0043310C" w:rsidRDefault="0043310C" w:rsidP="0043310C">
      <w:r w:rsidRPr="0043310C">
        <w:t>Ireland’s national holiday, St Patrick’s Day unites a global community in a vivid moment of celebration. Each year, hundreds of iconic landmarks are illuminated in green, from the Empire State Building in New York and the Leaning Tower of Pisa in Italy to Niagara Falls in Canada and the Wallace Monument in Scotland.  </w:t>
      </w:r>
    </w:p>
    <w:p w14:paraId="60046A9B" w14:textId="77777777" w:rsidR="0043310C" w:rsidRPr="0043310C" w:rsidRDefault="0043310C" w:rsidP="0043310C">
      <w:r w:rsidRPr="0043310C">
        <w:t>These striking displays reflect the far-reaching connections of Irish communities overseas and the worldwide affection for Ireland’s largest national holiday. This global celebration serves as both tribute and invitation: wherever you are, Ireland is ready to welcome you. </w:t>
      </w:r>
    </w:p>
    <w:p w14:paraId="247AA643" w14:textId="77777777" w:rsidR="0043310C" w:rsidRPr="0043310C" w:rsidRDefault="0043310C" w:rsidP="0043310C">
      <w:r w:rsidRPr="0043310C">
        <w:rPr>
          <w:b/>
          <w:bCs/>
        </w:rPr>
        <w:t>Celebrations in the Home of St Patrick</w:t>
      </w:r>
      <w:r w:rsidRPr="0043310C">
        <w:t> </w:t>
      </w:r>
    </w:p>
    <w:p w14:paraId="10491CAD" w14:textId="77777777" w:rsidR="0043310C" w:rsidRPr="0043310C" w:rsidRDefault="0043310C" w:rsidP="0043310C">
      <w:r w:rsidRPr="0043310C">
        <w:t>On the island of Ireland, visitors are invited to experience St Patrick’s Day where it all began. St Patrick’s Festival in Dublin (14</w:t>
      </w:r>
      <w:r w:rsidRPr="0043310C">
        <w:rPr>
          <w:vertAlign w:val="superscript"/>
        </w:rPr>
        <w:t>th</w:t>
      </w:r>
      <w:r w:rsidRPr="0043310C">
        <w:t>-17</w:t>
      </w:r>
      <w:r w:rsidRPr="0043310C">
        <w:rPr>
          <w:vertAlign w:val="superscript"/>
        </w:rPr>
        <w:t>th</w:t>
      </w:r>
      <w:r w:rsidRPr="0043310C">
        <w:t> March) takes centre stage, a multiday cultural spectacular that transforms the capital into a global showcase. This year’s theme of roots explores heritage, identity and belonging through pageantry, performance and storytelling that connect generations past and present. </w:t>
      </w:r>
    </w:p>
    <w:p w14:paraId="5FDDE57F" w14:textId="2636707A" w:rsidR="0043310C" w:rsidRPr="0043310C" w:rsidRDefault="0043310C" w:rsidP="0043310C">
      <w:r w:rsidRPr="0043310C">
        <w:t>The world-famous </w:t>
      </w:r>
      <w:hyperlink r:id="rId9">
        <w:r w:rsidR="1595CF32" w:rsidRPr="2202CFE4">
          <w:rPr>
            <w:rStyle w:val="Hyperlink"/>
            <w:b/>
            <w:bCs/>
          </w:rPr>
          <w:t>parade</w:t>
        </w:r>
      </w:hyperlink>
      <w:r w:rsidRPr="0043310C">
        <w:t> returns on 17</w:t>
      </w:r>
      <w:r w:rsidRPr="0043310C">
        <w:rPr>
          <w:vertAlign w:val="superscript"/>
        </w:rPr>
        <w:t>th</w:t>
      </w:r>
      <w:r w:rsidRPr="0043310C">
        <w:t xml:space="preserve"> March, bringing more than </w:t>
      </w:r>
      <w:r w:rsidR="16BC0D57">
        <w:t>500</w:t>
      </w:r>
      <w:r w:rsidRPr="0043310C">
        <w:t>,000 participants to the streets, including raucous marching bands from Ireland and from U.S. states including Ohio, Mississippi and Texas. Across the weekend, visitors can enjoy a vibrant citywide programme, from nighttime </w:t>
      </w:r>
      <w:hyperlink r:id="rId10">
        <w:r w:rsidR="1595CF32" w:rsidRPr="2202CFE4">
          <w:rPr>
            <w:rStyle w:val="Hyperlink"/>
            <w:b/>
            <w:bCs/>
          </w:rPr>
          <w:t>music and performances</w:t>
        </w:r>
      </w:hyperlink>
      <w:r w:rsidR="1595CF32">
        <w:t>; to hands-on opportunities to uncover Irish ancestry at </w:t>
      </w:r>
      <w:hyperlink r:id="rId11">
        <w:r w:rsidR="1595CF32" w:rsidRPr="2202CFE4">
          <w:rPr>
            <w:rStyle w:val="Hyperlink"/>
            <w:b/>
            <w:bCs/>
          </w:rPr>
          <w:t>EPIC, the Irish Emigration Museum</w:t>
        </w:r>
      </w:hyperlink>
      <w:r w:rsidR="1595CF32">
        <w:t>. A supper club style feast at the 200yearold Dublin pub </w:t>
      </w:r>
      <w:hyperlink r:id="rId12">
        <w:r w:rsidR="1595CF32" w:rsidRPr="2202CFE4">
          <w:rPr>
            <w:rStyle w:val="Hyperlink"/>
            <w:b/>
            <w:bCs/>
          </w:rPr>
          <w:t>L. Mulligan Grocer</w:t>
        </w:r>
      </w:hyperlink>
      <w:r w:rsidRPr="0043310C">
        <w:rPr>
          <w:b/>
          <w:bCs/>
        </w:rPr>
        <w:t> </w:t>
      </w:r>
      <w:r w:rsidRPr="0043310C">
        <w:t>showcases the best of Irish food in a historic setting. </w:t>
      </w:r>
    </w:p>
    <w:p w14:paraId="5EBA325F" w14:textId="77777777" w:rsidR="0043310C" w:rsidRPr="0043310C" w:rsidRDefault="0043310C" w:rsidP="0043310C">
      <w:r w:rsidRPr="0043310C">
        <w:rPr>
          <w:b/>
          <w:bCs/>
        </w:rPr>
        <w:t>Standout Regional Moments</w:t>
      </w:r>
      <w:r w:rsidRPr="0043310C">
        <w:t> </w:t>
      </w:r>
    </w:p>
    <w:p w14:paraId="282B3C4E" w14:textId="77777777" w:rsidR="0043310C" w:rsidRPr="0043310C" w:rsidRDefault="0043310C" w:rsidP="0043310C">
      <w:r w:rsidRPr="0043310C">
        <w:t>Beyond Dublin, towns and cities across the island host local parades and festivals, each presenting their own unique take on celebrating Ireland’s patron saint. </w:t>
      </w:r>
    </w:p>
    <w:p w14:paraId="1DB5555A" w14:textId="77777777" w:rsidR="0043310C" w:rsidRPr="0043310C" w:rsidRDefault="0043310C" w:rsidP="0043310C">
      <w:pPr>
        <w:numPr>
          <w:ilvl w:val="0"/>
          <w:numId w:val="1"/>
        </w:numPr>
      </w:pPr>
      <w:r w:rsidRPr="0043310C">
        <w:rPr>
          <w:b/>
          <w:bCs/>
        </w:rPr>
        <w:t>County Down</w:t>
      </w:r>
      <w:r w:rsidRPr="0043310C">
        <w:t> marks the 25th anniversary of </w:t>
      </w:r>
      <w:hyperlink r:id="rId13" w:tgtFrame="_blank" w:history="1">
        <w:r w:rsidRPr="0043310C">
          <w:rPr>
            <w:rStyle w:val="Hyperlink"/>
            <w:b/>
            <w:bCs/>
          </w:rPr>
          <w:t>the Saint Patrick Centre</w:t>
        </w:r>
      </w:hyperlink>
      <w:r w:rsidRPr="0043310C">
        <w:t>, the only centre in the world dedicated to Ireland’s patron saint – located beside his burial place – with Irish dancing, traditional music and guided tours. </w:t>
      </w:r>
    </w:p>
    <w:p w14:paraId="50982F71" w14:textId="77777777" w:rsidR="0043310C" w:rsidRPr="0043310C" w:rsidRDefault="0043310C" w:rsidP="0043310C">
      <w:pPr>
        <w:numPr>
          <w:ilvl w:val="0"/>
          <w:numId w:val="2"/>
        </w:numPr>
      </w:pPr>
      <w:r w:rsidRPr="0043310C">
        <w:rPr>
          <w:b/>
          <w:bCs/>
        </w:rPr>
        <w:lastRenderedPageBreak/>
        <w:t>Cork City</w:t>
      </w:r>
      <w:r w:rsidRPr="0043310C">
        <w:t> invites visitors to dive into lively traditional Irish group dances at </w:t>
      </w:r>
      <w:hyperlink r:id="rId14" w:tgtFrame="_blank" w:history="1">
        <w:r w:rsidRPr="0043310C">
          <w:rPr>
            <w:rStyle w:val="Hyperlink"/>
            <w:b/>
            <w:bCs/>
          </w:rPr>
          <w:t>An Céilí Mór</w:t>
        </w:r>
      </w:hyperlink>
      <w:r w:rsidRPr="0043310C">
        <w:t> – meaning “big party” in Irish – at City Hall, there will be dancing, no experience necessary. Festival goers can also explore the past on a </w:t>
      </w:r>
      <w:hyperlink r:id="rId15" w:tgtFrame="_blank" w:history="1">
        <w:r w:rsidRPr="0043310C">
          <w:rPr>
            <w:rStyle w:val="Hyperlink"/>
            <w:b/>
            <w:bCs/>
          </w:rPr>
          <w:t>Hysterical Histories: Saints and Sinners Walking Tour</w:t>
        </w:r>
      </w:hyperlink>
      <w:r w:rsidRPr="0043310C">
        <w:rPr>
          <w:b/>
          <w:bCs/>
        </w:rPr>
        <w:t>,</w:t>
      </w:r>
      <w:r w:rsidRPr="0043310C">
        <w:t> blending local history with distinctive Irish humour. </w:t>
      </w:r>
    </w:p>
    <w:p w14:paraId="7960E268" w14:textId="77777777" w:rsidR="0043310C" w:rsidRPr="0043310C" w:rsidRDefault="0043310C" w:rsidP="0043310C">
      <w:pPr>
        <w:numPr>
          <w:ilvl w:val="0"/>
          <w:numId w:val="3"/>
        </w:numPr>
      </w:pPr>
      <w:r w:rsidRPr="0043310C">
        <w:rPr>
          <w:b/>
          <w:bCs/>
        </w:rPr>
        <w:t>Belfast</w:t>
      </w:r>
      <w:r w:rsidRPr="0043310C">
        <w:t> hosts the </w:t>
      </w:r>
      <w:hyperlink r:id="rId16" w:tgtFrame="_blank" w:history="1">
        <w:r w:rsidRPr="0043310C">
          <w:rPr>
            <w:rStyle w:val="Hyperlink"/>
            <w:b/>
            <w:bCs/>
          </w:rPr>
          <w:t>St Patrick's Festival of Music</w:t>
        </w:r>
      </w:hyperlink>
      <w:r w:rsidRPr="0043310C">
        <w:t>, offering a vibrant festival village of food, dance, openair performances and hands-on music workshops. </w:t>
      </w:r>
    </w:p>
    <w:p w14:paraId="14DAA040" w14:textId="77777777" w:rsidR="0043310C" w:rsidRPr="0043310C" w:rsidRDefault="0043310C" w:rsidP="0043310C">
      <w:pPr>
        <w:numPr>
          <w:ilvl w:val="0"/>
          <w:numId w:val="4"/>
        </w:numPr>
      </w:pPr>
      <w:r w:rsidRPr="0043310C">
        <w:rPr>
          <w:b/>
          <w:bCs/>
        </w:rPr>
        <w:t>Kilkenny</w:t>
      </w:r>
      <w:r w:rsidRPr="0043310C">
        <w:t> presents a </w:t>
      </w:r>
      <w:hyperlink r:id="rId17" w:tgtFrame="_blank" w:history="1">
        <w:r w:rsidRPr="0043310C">
          <w:rPr>
            <w:rStyle w:val="Hyperlink"/>
            <w:b/>
            <w:bCs/>
          </w:rPr>
          <w:t>fire and drum spectacular</w:t>
        </w:r>
      </w:hyperlink>
      <w:r w:rsidRPr="0043310C">
        <w:t> and evening of </w:t>
      </w:r>
      <w:hyperlink r:id="rId18" w:tgtFrame="_blank" w:history="1">
        <w:r w:rsidRPr="0043310C">
          <w:rPr>
            <w:rStyle w:val="Hyperlink"/>
            <w:b/>
            <w:bCs/>
          </w:rPr>
          <w:t>Irish mythology and storytelling</w:t>
        </w:r>
      </w:hyperlink>
      <w:r w:rsidRPr="0043310C">
        <w:t> </w:t>
      </w:r>
    </w:p>
    <w:p w14:paraId="22428374" w14:textId="77777777" w:rsidR="0043310C" w:rsidRPr="0043310C" w:rsidRDefault="0043310C" w:rsidP="0043310C">
      <w:pPr>
        <w:numPr>
          <w:ilvl w:val="0"/>
          <w:numId w:val="5"/>
        </w:numPr>
      </w:pPr>
      <w:r w:rsidRPr="0043310C">
        <w:rPr>
          <w:b/>
          <w:bCs/>
        </w:rPr>
        <w:t>Limerick</w:t>
      </w:r>
      <w:r w:rsidRPr="0043310C">
        <w:t> stages its 54th </w:t>
      </w:r>
      <w:hyperlink r:id="rId19" w:tgtFrame="_blank" w:history="1">
        <w:r w:rsidRPr="0043310C">
          <w:rPr>
            <w:rStyle w:val="Hyperlink"/>
            <w:b/>
            <w:bCs/>
          </w:rPr>
          <w:t>International Band Championship</w:t>
        </w:r>
      </w:hyperlink>
      <w:r w:rsidRPr="0043310C">
        <w:t> </w:t>
      </w:r>
    </w:p>
    <w:p w14:paraId="6CB9C890" w14:textId="77777777" w:rsidR="0043310C" w:rsidRPr="0043310C" w:rsidRDefault="0043310C" w:rsidP="0043310C">
      <w:pPr>
        <w:numPr>
          <w:ilvl w:val="0"/>
          <w:numId w:val="6"/>
        </w:numPr>
      </w:pPr>
      <w:r w:rsidRPr="0043310C">
        <w:rPr>
          <w:b/>
          <w:bCs/>
        </w:rPr>
        <w:t>Waterford</w:t>
      </w:r>
      <w:r w:rsidRPr="0043310C">
        <w:t> brings history to life with </w:t>
      </w:r>
      <w:hyperlink r:id="rId20" w:tgtFrame="_blank" w:history="1">
        <w:r w:rsidRPr="0043310C">
          <w:rPr>
            <w:rStyle w:val="Hyperlink"/>
            <w:b/>
            <w:bCs/>
          </w:rPr>
          <w:t>live action Viking battle displays</w:t>
        </w:r>
      </w:hyperlink>
      <w:r w:rsidRPr="0043310C">
        <w:rPr>
          <w:b/>
          <w:bCs/>
        </w:rPr>
        <w:t> </w:t>
      </w:r>
      <w:r w:rsidRPr="0043310C">
        <w:t> </w:t>
      </w:r>
    </w:p>
    <w:p w14:paraId="00ADF1FE" w14:textId="77777777" w:rsidR="0043310C" w:rsidRDefault="0043310C" w:rsidP="0043310C">
      <w:r w:rsidRPr="0043310C">
        <w:t> </w:t>
      </w:r>
    </w:p>
    <w:p w14:paraId="54880438" w14:textId="0A5BD959" w:rsidR="0043310C" w:rsidRPr="0043310C" w:rsidRDefault="0043310C" w:rsidP="0043310C">
      <w:r w:rsidRPr="0043310C">
        <w:t>Global St Patrick’s Day celebrations serve as both tribute and invitation: wherever you are, Ireland is ready to welcome you. </w:t>
      </w:r>
    </w:p>
    <w:p w14:paraId="0116C631" w14:textId="77777777" w:rsidR="0043310C" w:rsidRPr="0043310C" w:rsidRDefault="0043310C" w:rsidP="0043310C">
      <w:r w:rsidRPr="0043310C">
        <w:t> </w:t>
      </w:r>
    </w:p>
    <w:p w14:paraId="04944F0F" w14:textId="77777777" w:rsidR="0043310C" w:rsidRDefault="0043310C"/>
    <w:sectPr w:rsidR="0043310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1C2"/>
    <w:multiLevelType w:val="multilevel"/>
    <w:tmpl w:val="ACD02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CA3AB2"/>
    <w:multiLevelType w:val="multilevel"/>
    <w:tmpl w:val="1D709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C0DD2"/>
    <w:multiLevelType w:val="multilevel"/>
    <w:tmpl w:val="BF3A8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D40944"/>
    <w:multiLevelType w:val="multilevel"/>
    <w:tmpl w:val="4366F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D150499"/>
    <w:multiLevelType w:val="multilevel"/>
    <w:tmpl w:val="32A2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EE930FB"/>
    <w:multiLevelType w:val="multilevel"/>
    <w:tmpl w:val="872C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67258886">
    <w:abstractNumId w:val="1"/>
  </w:num>
  <w:num w:numId="2" w16cid:durableId="344989280">
    <w:abstractNumId w:val="0"/>
  </w:num>
  <w:num w:numId="3" w16cid:durableId="1994987992">
    <w:abstractNumId w:val="2"/>
  </w:num>
  <w:num w:numId="4" w16cid:durableId="1896235531">
    <w:abstractNumId w:val="3"/>
  </w:num>
  <w:num w:numId="5" w16cid:durableId="2099206551">
    <w:abstractNumId w:val="5"/>
  </w:num>
  <w:num w:numId="6" w16cid:durableId="7669240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10C"/>
    <w:rsid w:val="003F49F4"/>
    <w:rsid w:val="0043310C"/>
    <w:rsid w:val="0078186B"/>
    <w:rsid w:val="008446EE"/>
    <w:rsid w:val="00E8784F"/>
    <w:rsid w:val="1595CF32"/>
    <w:rsid w:val="16BC0D57"/>
    <w:rsid w:val="2202CFE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66694"/>
  <w15:chartTrackingRefBased/>
  <w15:docId w15:val="{A81242F3-46A9-4B92-9CD5-41718A37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31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331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331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331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331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331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31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31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31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1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331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331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331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331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331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31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31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310C"/>
    <w:rPr>
      <w:rFonts w:eastAsiaTheme="majorEastAsia" w:cstheme="majorBidi"/>
      <w:color w:val="272727" w:themeColor="text1" w:themeTint="D8"/>
    </w:rPr>
  </w:style>
  <w:style w:type="paragraph" w:styleId="Title">
    <w:name w:val="Title"/>
    <w:basedOn w:val="Normal"/>
    <w:next w:val="Normal"/>
    <w:link w:val="TitleChar"/>
    <w:uiPriority w:val="10"/>
    <w:qFormat/>
    <w:rsid w:val="004331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31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31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31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310C"/>
    <w:pPr>
      <w:spacing w:before="160"/>
      <w:jc w:val="center"/>
    </w:pPr>
    <w:rPr>
      <w:i/>
      <w:iCs/>
      <w:color w:val="404040" w:themeColor="text1" w:themeTint="BF"/>
    </w:rPr>
  </w:style>
  <w:style w:type="character" w:customStyle="1" w:styleId="QuoteChar">
    <w:name w:val="Quote Char"/>
    <w:basedOn w:val="DefaultParagraphFont"/>
    <w:link w:val="Quote"/>
    <w:uiPriority w:val="29"/>
    <w:rsid w:val="0043310C"/>
    <w:rPr>
      <w:i/>
      <w:iCs/>
      <w:color w:val="404040" w:themeColor="text1" w:themeTint="BF"/>
    </w:rPr>
  </w:style>
  <w:style w:type="paragraph" w:styleId="ListParagraph">
    <w:name w:val="List Paragraph"/>
    <w:basedOn w:val="Normal"/>
    <w:uiPriority w:val="34"/>
    <w:qFormat/>
    <w:rsid w:val="0043310C"/>
    <w:pPr>
      <w:ind w:left="720"/>
      <w:contextualSpacing/>
    </w:pPr>
  </w:style>
  <w:style w:type="character" w:styleId="IntenseEmphasis">
    <w:name w:val="Intense Emphasis"/>
    <w:basedOn w:val="DefaultParagraphFont"/>
    <w:uiPriority w:val="21"/>
    <w:qFormat/>
    <w:rsid w:val="0043310C"/>
    <w:rPr>
      <w:i/>
      <w:iCs/>
      <w:color w:val="0F4761" w:themeColor="accent1" w:themeShade="BF"/>
    </w:rPr>
  </w:style>
  <w:style w:type="paragraph" w:styleId="IntenseQuote">
    <w:name w:val="Intense Quote"/>
    <w:basedOn w:val="Normal"/>
    <w:next w:val="Normal"/>
    <w:link w:val="IntenseQuoteChar"/>
    <w:uiPriority w:val="30"/>
    <w:qFormat/>
    <w:rsid w:val="004331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310C"/>
    <w:rPr>
      <w:i/>
      <w:iCs/>
      <w:color w:val="0F4761" w:themeColor="accent1" w:themeShade="BF"/>
    </w:rPr>
  </w:style>
  <w:style w:type="character" w:styleId="IntenseReference">
    <w:name w:val="Intense Reference"/>
    <w:basedOn w:val="DefaultParagraphFont"/>
    <w:uiPriority w:val="32"/>
    <w:qFormat/>
    <w:rsid w:val="0043310C"/>
    <w:rPr>
      <w:b/>
      <w:bCs/>
      <w:smallCaps/>
      <w:color w:val="0F4761" w:themeColor="accent1" w:themeShade="BF"/>
      <w:spacing w:val="5"/>
    </w:rPr>
  </w:style>
  <w:style w:type="character" w:styleId="Hyperlink">
    <w:name w:val="Hyperlink"/>
    <w:basedOn w:val="DefaultParagraphFont"/>
    <w:uiPriority w:val="99"/>
    <w:unhideWhenUsed/>
    <w:rsid w:val="0043310C"/>
    <w:rPr>
      <w:color w:val="467886" w:themeColor="hyperlink"/>
      <w:u w:val="single"/>
    </w:rPr>
  </w:style>
  <w:style w:type="character" w:styleId="UnresolvedMention">
    <w:name w:val="Unresolved Mention"/>
    <w:basedOn w:val="DefaultParagraphFont"/>
    <w:uiPriority w:val="99"/>
    <w:semiHidden/>
    <w:unhideWhenUsed/>
    <w:rsid w:val="00433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031312">
      <w:bodyDiv w:val="1"/>
      <w:marLeft w:val="0"/>
      <w:marRight w:val="0"/>
      <w:marTop w:val="0"/>
      <w:marBottom w:val="0"/>
      <w:divBdr>
        <w:top w:val="none" w:sz="0" w:space="0" w:color="auto"/>
        <w:left w:val="none" w:sz="0" w:space="0" w:color="auto"/>
        <w:bottom w:val="none" w:sz="0" w:space="0" w:color="auto"/>
        <w:right w:val="none" w:sz="0" w:space="0" w:color="auto"/>
      </w:divBdr>
      <w:divsChild>
        <w:div w:id="684405991">
          <w:marLeft w:val="0"/>
          <w:marRight w:val="0"/>
          <w:marTop w:val="0"/>
          <w:marBottom w:val="0"/>
          <w:divBdr>
            <w:top w:val="none" w:sz="0" w:space="0" w:color="auto"/>
            <w:left w:val="none" w:sz="0" w:space="0" w:color="auto"/>
            <w:bottom w:val="none" w:sz="0" w:space="0" w:color="auto"/>
            <w:right w:val="none" w:sz="0" w:space="0" w:color="auto"/>
          </w:divBdr>
          <w:divsChild>
            <w:div w:id="1137141494">
              <w:marLeft w:val="0"/>
              <w:marRight w:val="0"/>
              <w:marTop w:val="0"/>
              <w:marBottom w:val="0"/>
              <w:divBdr>
                <w:top w:val="none" w:sz="0" w:space="0" w:color="auto"/>
                <w:left w:val="none" w:sz="0" w:space="0" w:color="auto"/>
                <w:bottom w:val="none" w:sz="0" w:space="0" w:color="auto"/>
                <w:right w:val="none" w:sz="0" w:space="0" w:color="auto"/>
              </w:divBdr>
            </w:div>
            <w:div w:id="107772882">
              <w:marLeft w:val="0"/>
              <w:marRight w:val="0"/>
              <w:marTop w:val="0"/>
              <w:marBottom w:val="0"/>
              <w:divBdr>
                <w:top w:val="none" w:sz="0" w:space="0" w:color="auto"/>
                <w:left w:val="none" w:sz="0" w:space="0" w:color="auto"/>
                <w:bottom w:val="none" w:sz="0" w:space="0" w:color="auto"/>
                <w:right w:val="none" w:sz="0" w:space="0" w:color="auto"/>
              </w:divBdr>
            </w:div>
            <w:div w:id="1500853221">
              <w:marLeft w:val="0"/>
              <w:marRight w:val="0"/>
              <w:marTop w:val="0"/>
              <w:marBottom w:val="0"/>
              <w:divBdr>
                <w:top w:val="none" w:sz="0" w:space="0" w:color="auto"/>
                <w:left w:val="none" w:sz="0" w:space="0" w:color="auto"/>
                <w:bottom w:val="none" w:sz="0" w:space="0" w:color="auto"/>
                <w:right w:val="none" w:sz="0" w:space="0" w:color="auto"/>
              </w:divBdr>
            </w:div>
            <w:div w:id="2016030731">
              <w:marLeft w:val="0"/>
              <w:marRight w:val="0"/>
              <w:marTop w:val="0"/>
              <w:marBottom w:val="0"/>
              <w:divBdr>
                <w:top w:val="none" w:sz="0" w:space="0" w:color="auto"/>
                <w:left w:val="none" w:sz="0" w:space="0" w:color="auto"/>
                <w:bottom w:val="none" w:sz="0" w:space="0" w:color="auto"/>
                <w:right w:val="none" w:sz="0" w:space="0" w:color="auto"/>
              </w:divBdr>
            </w:div>
            <w:div w:id="659505250">
              <w:marLeft w:val="0"/>
              <w:marRight w:val="0"/>
              <w:marTop w:val="0"/>
              <w:marBottom w:val="0"/>
              <w:divBdr>
                <w:top w:val="none" w:sz="0" w:space="0" w:color="auto"/>
                <w:left w:val="none" w:sz="0" w:space="0" w:color="auto"/>
                <w:bottom w:val="none" w:sz="0" w:space="0" w:color="auto"/>
                <w:right w:val="none" w:sz="0" w:space="0" w:color="auto"/>
              </w:divBdr>
            </w:div>
            <w:div w:id="2111267803">
              <w:marLeft w:val="0"/>
              <w:marRight w:val="0"/>
              <w:marTop w:val="0"/>
              <w:marBottom w:val="0"/>
              <w:divBdr>
                <w:top w:val="none" w:sz="0" w:space="0" w:color="auto"/>
                <w:left w:val="none" w:sz="0" w:space="0" w:color="auto"/>
                <w:bottom w:val="none" w:sz="0" w:space="0" w:color="auto"/>
                <w:right w:val="none" w:sz="0" w:space="0" w:color="auto"/>
              </w:divBdr>
            </w:div>
            <w:div w:id="2051685042">
              <w:marLeft w:val="0"/>
              <w:marRight w:val="0"/>
              <w:marTop w:val="0"/>
              <w:marBottom w:val="0"/>
              <w:divBdr>
                <w:top w:val="none" w:sz="0" w:space="0" w:color="auto"/>
                <w:left w:val="none" w:sz="0" w:space="0" w:color="auto"/>
                <w:bottom w:val="none" w:sz="0" w:space="0" w:color="auto"/>
                <w:right w:val="none" w:sz="0" w:space="0" w:color="auto"/>
              </w:divBdr>
            </w:div>
            <w:div w:id="1518158093">
              <w:marLeft w:val="0"/>
              <w:marRight w:val="0"/>
              <w:marTop w:val="0"/>
              <w:marBottom w:val="0"/>
              <w:divBdr>
                <w:top w:val="none" w:sz="0" w:space="0" w:color="auto"/>
                <w:left w:val="none" w:sz="0" w:space="0" w:color="auto"/>
                <w:bottom w:val="none" w:sz="0" w:space="0" w:color="auto"/>
                <w:right w:val="none" w:sz="0" w:space="0" w:color="auto"/>
              </w:divBdr>
            </w:div>
            <w:div w:id="601644865">
              <w:marLeft w:val="0"/>
              <w:marRight w:val="0"/>
              <w:marTop w:val="0"/>
              <w:marBottom w:val="0"/>
              <w:divBdr>
                <w:top w:val="none" w:sz="0" w:space="0" w:color="auto"/>
                <w:left w:val="none" w:sz="0" w:space="0" w:color="auto"/>
                <w:bottom w:val="none" w:sz="0" w:space="0" w:color="auto"/>
                <w:right w:val="none" w:sz="0" w:space="0" w:color="auto"/>
              </w:divBdr>
            </w:div>
            <w:div w:id="1484470212">
              <w:marLeft w:val="0"/>
              <w:marRight w:val="0"/>
              <w:marTop w:val="0"/>
              <w:marBottom w:val="0"/>
              <w:divBdr>
                <w:top w:val="none" w:sz="0" w:space="0" w:color="auto"/>
                <w:left w:val="none" w:sz="0" w:space="0" w:color="auto"/>
                <w:bottom w:val="none" w:sz="0" w:space="0" w:color="auto"/>
                <w:right w:val="none" w:sz="0" w:space="0" w:color="auto"/>
              </w:divBdr>
            </w:div>
            <w:div w:id="1882283091">
              <w:marLeft w:val="0"/>
              <w:marRight w:val="0"/>
              <w:marTop w:val="0"/>
              <w:marBottom w:val="0"/>
              <w:divBdr>
                <w:top w:val="none" w:sz="0" w:space="0" w:color="auto"/>
                <w:left w:val="none" w:sz="0" w:space="0" w:color="auto"/>
                <w:bottom w:val="none" w:sz="0" w:space="0" w:color="auto"/>
                <w:right w:val="none" w:sz="0" w:space="0" w:color="auto"/>
              </w:divBdr>
            </w:div>
            <w:div w:id="987784549">
              <w:marLeft w:val="0"/>
              <w:marRight w:val="0"/>
              <w:marTop w:val="0"/>
              <w:marBottom w:val="0"/>
              <w:divBdr>
                <w:top w:val="none" w:sz="0" w:space="0" w:color="auto"/>
                <w:left w:val="none" w:sz="0" w:space="0" w:color="auto"/>
                <w:bottom w:val="none" w:sz="0" w:space="0" w:color="auto"/>
                <w:right w:val="none" w:sz="0" w:space="0" w:color="auto"/>
              </w:divBdr>
            </w:div>
            <w:div w:id="10499893">
              <w:marLeft w:val="0"/>
              <w:marRight w:val="0"/>
              <w:marTop w:val="0"/>
              <w:marBottom w:val="0"/>
              <w:divBdr>
                <w:top w:val="none" w:sz="0" w:space="0" w:color="auto"/>
                <w:left w:val="none" w:sz="0" w:space="0" w:color="auto"/>
                <w:bottom w:val="none" w:sz="0" w:space="0" w:color="auto"/>
                <w:right w:val="none" w:sz="0" w:space="0" w:color="auto"/>
              </w:divBdr>
            </w:div>
            <w:div w:id="940844776">
              <w:marLeft w:val="0"/>
              <w:marRight w:val="0"/>
              <w:marTop w:val="0"/>
              <w:marBottom w:val="0"/>
              <w:divBdr>
                <w:top w:val="none" w:sz="0" w:space="0" w:color="auto"/>
                <w:left w:val="none" w:sz="0" w:space="0" w:color="auto"/>
                <w:bottom w:val="none" w:sz="0" w:space="0" w:color="auto"/>
                <w:right w:val="none" w:sz="0" w:space="0" w:color="auto"/>
              </w:divBdr>
            </w:div>
            <w:div w:id="1585383708">
              <w:marLeft w:val="0"/>
              <w:marRight w:val="0"/>
              <w:marTop w:val="0"/>
              <w:marBottom w:val="0"/>
              <w:divBdr>
                <w:top w:val="none" w:sz="0" w:space="0" w:color="auto"/>
                <w:left w:val="none" w:sz="0" w:space="0" w:color="auto"/>
                <w:bottom w:val="none" w:sz="0" w:space="0" w:color="auto"/>
                <w:right w:val="none" w:sz="0" w:space="0" w:color="auto"/>
              </w:divBdr>
            </w:div>
            <w:div w:id="1257902726">
              <w:marLeft w:val="0"/>
              <w:marRight w:val="0"/>
              <w:marTop w:val="0"/>
              <w:marBottom w:val="0"/>
              <w:divBdr>
                <w:top w:val="none" w:sz="0" w:space="0" w:color="auto"/>
                <w:left w:val="none" w:sz="0" w:space="0" w:color="auto"/>
                <w:bottom w:val="none" w:sz="0" w:space="0" w:color="auto"/>
                <w:right w:val="none" w:sz="0" w:space="0" w:color="auto"/>
              </w:divBdr>
            </w:div>
            <w:div w:id="880824609">
              <w:marLeft w:val="0"/>
              <w:marRight w:val="0"/>
              <w:marTop w:val="0"/>
              <w:marBottom w:val="0"/>
              <w:divBdr>
                <w:top w:val="none" w:sz="0" w:space="0" w:color="auto"/>
                <w:left w:val="none" w:sz="0" w:space="0" w:color="auto"/>
                <w:bottom w:val="none" w:sz="0" w:space="0" w:color="auto"/>
                <w:right w:val="none" w:sz="0" w:space="0" w:color="auto"/>
              </w:divBdr>
            </w:div>
            <w:div w:id="1849589304">
              <w:marLeft w:val="0"/>
              <w:marRight w:val="0"/>
              <w:marTop w:val="0"/>
              <w:marBottom w:val="0"/>
              <w:divBdr>
                <w:top w:val="none" w:sz="0" w:space="0" w:color="auto"/>
                <w:left w:val="none" w:sz="0" w:space="0" w:color="auto"/>
                <w:bottom w:val="none" w:sz="0" w:space="0" w:color="auto"/>
                <w:right w:val="none" w:sz="0" w:space="0" w:color="auto"/>
              </w:divBdr>
            </w:div>
            <w:div w:id="1685474661">
              <w:marLeft w:val="0"/>
              <w:marRight w:val="0"/>
              <w:marTop w:val="0"/>
              <w:marBottom w:val="0"/>
              <w:divBdr>
                <w:top w:val="none" w:sz="0" w:space="0" w:color="auto"/>
                <w:left w:val="none" w:sz="0" w:space="0" w:color="auto"/>
                <w:bottom w:val="none" w:sz="0" w:space="0" w:color="auto"/>
                <w:right w:val="none" w:sz="0" w:space="0" w:color="auto"/>
              </w:divBdr>
            </w:div>
          </w:divsChild>
        </w:div>
        <w:div w:id="198204090">
          <w:marLeft w:val="0"/>
          <w:marRight w:val="0"/>
          <w:marTop w:val="0"/>
          <w:marBottom w:val="0"/>
          <w:divBdr>
            <w:top w:val="none" w:sz="0" w:space="0" w:color="auto"/>
            <w:left w:val="none" w:sz="0" w:space="0" w:color="auto"/>
            <w:bottom w:val="none" w:sz="0" w:space="0" w:color="auto"/>
            <w:right w:val="none" w:sz="0" w:space="0" w:color="auto"/>
          </w:divBdr>
        </w:div>
      </w:divsChild>
    </w:div>
    <w:div w:id="1629161972">
      <w:bodyDiv w:val="1"/>
      <w:marLeft w:val="0"/>
      <w:marRight w:val="0"/>
      <w:marTop w:val="0"/>
      <w:marBottom w:val="0"/>
      <w:divBdr>
        <w:top w:val="none" w:sz="0" w:space="0" w:color="auto"/>
        <w:left w:val="none" w:sz="0" w:space="0" w:color="auto"/>
        <w:bottom w:val="none" w:sz="0" w:space="0" w:color="auto"/>
        <w:right w:val="none" w:sz="0" w:space="0" w:color="auto"/>
      </w:divBdr>
      <w:divsChild>
        <w:div w:id="2116633000">
          <w:marLeft w:val="0"/>
          <w:marRight w:val="0"/>
          <w:marTop w:val="0"/>
          <w:marBottom w:val="0"/>
          <w:divBdr>
            <w:top w:val="none" w:sz="0" w:space="0" w:color="auto"/>
            <w:left w:val="none" w:sz="0" w:space="0" w:color="auto"/>
            <w:bottom w:val="none" w:sz="0" w:space="0" w:color="auto"/>
            <w:right w:val="none" w:sz="0" w:space="0" w:color="auto"/>
          </w:divBdr>
          <w:divsChild>
            <w:div w:id="1742219466">
              <w:marLeft w:val="0"/>
              <w:marRight w:val="0"/>
              <w:marTop w:val="0"/>
              <w:marBottom w:val="0"/>
              <w:divBdr>
                <w:top w:val="none" w:sz="0" w:space="0" w:color="auto"/>
                <w:left w:val="none" w:sz="0" w:space="0" w:color="auto"/>
                <w:bottom w:val="none" w:sz="0" w:space="0" w:color="auto"/>
                <w:right w:val="none" w:sz="0" w:space="0" w:color="auto"/>
              </w:divBdr>
            </w:div>
            <w:div w:id="1569732341">
              <w:marLeft w:val="0"/>
              <w:marRight w:val="0"/>
              <w:marTop w:val="0"/>
              <w:marBottom w:val="0"/>
              <w:divBdr>
                <w:top w:val="none" w:sz="0" w:space="0" w:color="auto"/>
                <w:left w:val="none" w:sz="0" w:space="0" w:color="auto"/>
                <w:bottom w:val="none" w:sz="0" w:space="0" w:color="auto"/>
                <w:right w:val="none" w:sz="0" w:space="0" w:color="auto"/>
              </w:divBdr>
            </w:div>
            <w:div w:id="1633248528">
              <w:marLeft w:val="0"/>
              <w:marRight w:val="0"/>
              <w:marTop w:val="0"/>
              <w:marBottom w:val="0"/>
              <w:divBdr>
                <w:top w:val="none" w:sz="0" w:space="0" w:color="auto"/>
                <w:left w:val="none" w:sz="0" w:space="0" w:color="auto"/>
                <w:bottom w:val="none" w:sz="0" w:space="0" w:color="auto"/>
                <w:right w:val="none" w:sz="0" w:space="0" w:color="auto"/>
              </w:divBdr>
            </w:div>
            <w:div w:id="1254899568">
              <w:marLeft w:val="0"/>
              <w:marRight w:val="0"/>
              <w:marTop w:val="0"/>
              <w:marBottom w:val="0"/>
              <w:divBdr>
                <w:top w:val="none" w:sz="0" w:space="0" w:color="auto"/>
                <w:left w:val="none" w:sz="0" w:space="0" w:color="auto"/>
                <w:bottom w:val="none" w:sz="0" w:space="0" w:color="auto"/>
                <w:right w:val="none" w:sz="0" w:space="0" w:color="auto"/>
              </w:divBdr>
            </w:div>
            <w:div w:id="1371883700">
              <w:marLeft w:val="0"/>
              <w:marRight w:val="0"/>
              <w:marTop w:val="0"/>
              <w:marBottom w:val="0"/>
              <w:divBdr>
                <w:top w:val="none" w:sz="0" w:space="0" w:color="auto"/>
                <w:left w:val="none" w:sz="0" w:space="0" w:color="auto"/>
                <w:bottom w:val="none" w:sz="0" w:space="0" w:color="auto"/>
                <w:right w:val="none" w:sz="0" w:space="0" w:color="auto"/>
              </w:divBdr>
            </w:div>
            <w:div w:id="1251279839">
              <w:marLeft w:val="0"/>
              <w:marRight w:val="0"/>
              <w:marTop w:val="0"/>
              <w:marBottom w:val="0"/>
              <w:divBdr>
                <w:top w:val="none" w:sz="0" w:space="0" w:color="auto"/>
                <w:left w:val="none" w:sz="0" w:space="0" w:color="auto"/>
                <w:bottom w:val="none" w:sz="0" w:space="0" w:color="auto"/>
                <w:right w:val="none" w:sz="0" w:space="0" w:color="auto"/>
              </w:divBdr>
            </w:div>
            <w:div w:id="232857874">
              <w:marLeft w:val="0"/>
              <w:marRight w:val="0"/>
              <w:marTop w:val="0"/>
              <w:marBottom w:val="0"/>
              <w:divBdr>
                <w:top w:val="none" w:sz="0" w:space="0" w:color="auto"/>
                <w:left w:val="none" w:sz="0" w:space="0" w:color="auto"/>
                <w:bottom w:val="none" w:sz="0" w:space="0" w:color="auto"/>
                <w:right w:val="none" w:sz="0" w:space="0" w:color="auto"/>
              </w:divBdr>
            </w:div>
            <w:div w:id="1073894042">
              <w:marLeft w:val="0"/>
              <w:marRight w:val="0"/>
              <w:marTop w:val="0"/>
              <w:marBottom w:val="0"/>
              <w:divBdr>
                <w:top w:val="none" w:sz="0" w:space="0" w:color="auto"/>
                <w:left w:val="none" w:sz="0" w:space="0" w:color="auto"/>
                <w:bottom w:val="none" w:sz="0" w:space="0" w:color="auto"/>
                <w:right w:val="none" w:sz="0" w:space="0" w:color="auto"/>
              </w:divBdr>
            </w:div>
            <w:div w:id="64298731">
              <w:marLeft w:val="0"/>
              <w:marRight w:val="0"/>
              <w:marTop w:val="0"/>
              <w:marBottom w:val="0"/>
              <w:divBdr>
                <w:top w:val="none" w:sz="0" w:space="0" w:color="auto"/>
                <w:left w:val="none" w:sz="0" w:space="0" w:color="auto"/>
                <w:bottom w:val="none" w:sz="0" w:space="0" w:color="auto"/>
                <w:right w:val="none" w:sz="0" w:space="0" w:color="auto"/>
              </w:divBdr>
            </w:div>
            <w:div w:id="470294962">
              <w:marLeft w:val="0"/>
              <w:marRight w:val="0"/>
              <w:marTop w:val="0"/>
              <w:marBottom w:val="0"/>
              <w:divBdr>
                <w:top w:val="none" w:sz="0" w:space="0" w:color="auto"/>
                <w:left w:val="none" w:sz="0" w:space="0" w:color="auto"/>
                <w:bottom w:val="none" w:sz="0" w:space="0" w:color="auto"/>
                <w:right w:val="none" w:sz="0" w:space="0" w:color="auto"/>
              </w:divBdr>
            </w:div>
            <w:div w:id="981618552">
              <w:marLeft w:val="0"/>
              <w:marRight w:val="0"/>
              <w:marTop w:val="0"/>
              <w:marBottom w:val="0"/>
              <w:divBdr>
                <w:top w:val="none" w:sz="0" w:space="0" w:color="auto"/>
                <w:left w:val="none" w:sz="0" w:space="0" w:color="auto"/>
                <w:bottom w:val="none" w:sz="0" w:space="0" w:color="auto"/>
                <w:right w:val="none" w:sz="0" w:space="0" w:color="auto"/>
              </w:divBdr>
            </w:div>
            <w:div w:id="1605067269">
              <w:marLeft w:val="0"/>
              <w:marRight w:val="0"/>
              <w:marTop w:val="0"/>
              <w:marBottom w:val="0"/>
              <w:divBdr>
                <w:top w:val="none" w:sz="0" w:space="0" w:color="auto"/>
                <w:left w:val="none" w:sz="0" w:space="0" w:color="auto"/>
                <w:bottom w:val="none" w:sz="0" w:space="0" w:color="auto"/>
                <w:right w:val="none" w:sz="0" w:space="0" w:color="auto"/>
              </w:divBdr>
            </w:div>
            <w:div w:id="129252003">
              <w:marLeft w:val="0"/>
              <w:marRight w:val="0"/>
              <w:marTop w:val="0"/>
              <w:marBottom w:val="0"/>
              <w:divBdr>
                <w:top w:val="none" w:sz="0" w:space="0" w:color="auto"/>
                <w:left w:val="none" w:sz="0" w:space="0" w:color="auto"/>
                <w:bottom w:val="none" w:sz="0" w:space="0" w:color="auto"/>
                <w:right w:val="none" w:sz="0" w:space="0" w:color="auto"/>
              </w:divBdr>
            </w:div>
            <w:div w:id="2025747688">
              <w:marLeft w:val="0"/>
              <w:marRight w:val="0"/>
              <w:marTop w:val="0"/>
              <w:marBottom w:val="0"/>
              <w:divBdr>
                <w:top w:val="none" w:sz="0" w:space="0" w:color="auto"/>
                <w:left w:val="none" w:sz="0" w:space="0" w:color="auto"/>
                <w:bottom w:val="none" w:sz="0" w:space="0" w:color="auto"/>
                <w:right w:val="none" w:sz="0" w:space="0" w:color="auto"/>
              </w:divBdr>
            </w:div>
            <w:div w:id="389886632">
              <w:marLeft w:val="0"/>
              <w:marRight w:val="0"/>
              <w:marTop w:val="0"/>
              <w:marBottom w:val="0"/>
              <w:divBdr>
                <w:top w:val="none" w:sz="0" w:space="0" w:color="auto"/>
                <w:left w:val="none" w:sz="0" w:space="0" w:color="auto"/>
                <w:bottom w:val="none" w:sz="0" w:space="0" w:color="auto"/>
                <w:right w:val="none" w:sz="0" w:space="0" w:color="auto"/>
              </w:divBdr>
            </w:div>
            <w:div w:id="1011838626">
              <w:marLeft w:val="0"/>
              <w:marRight w:val="0"/>
              <w:marTop w:val="0"/>
              <w:marBottom w:val="0"/>
              <w:divBdr>
                <w:top w:val="none" w:sz="0" w:space="0" w:color="auto"/>
                <w:left w:val="none" w:sz="0" w:space="0" w:color="auto"/>
                <w:bottom w:val="none" w:sz="0" w:space="0" w:color="auto"/>
                <w:right w:val="none" w:sz="0" w:space="0" w:color="auto"/>
              </w:divBdr>
            </w:div>
            <w:div w:id="1347707996">
              <w:marLeft w:val="0"/>
              <w:marRight w:val="0"/>
              <w:marTop w:val="0"/>
              <w:marBottom w:val="0"/>
              <w:divBdr>
                <w:top w:val="none" w:sz="0" w:space="0" w:color="auto"/>
                <w:left w:val="none" w:sz="0" w:space="0" w:color="auto"/>
                <w:bottom w:val="none" w:sz="0" w:space="0" w:color="auto"/>
                <w:right w:val="none" w:sz="0" w:space="0" w:color="auto"/>
              </w:divBdr>
            </w:div>
            <w:div w:id="976107264">
              <w:marLeft w:val="0"/>
              <w:marRight w:val="0"/>
              <w:marTop w:val="0"/>
              <w:marBottom w:val="0"/>
              <w:divBdr>
                <w:top w:val="none" w:sz="0" w:space="0" w:color="auto"/>
                <w:left w:val="none" w:sz="0" w:space="0" w:color="auto"/>
                <w:bottom w:val="none" w:sz="0" w:space="0" w:color="auto"/>
                <w:right w:val="none" w:sz="0" w:space="0" w:color="auto"/>
              </w:divBdr>
            </w:div>
            <w:div w:id="162403599">
              <w:marLeft w:val="0"/>
              <w:marRight w:val="0"/>
              <w:marTop w:val="0"/>
              <w:marBottom w:val="0"/>
              <w:divBdr>
                <w:top w:val="none" w:sz="0" w:space="0" w:color="auto"/>
                <w:left w:val="none" w:sz="0" w:space="0" w:color="auto"/>
                <w:bottom w:val="none" w:sz="0" w:space="0" w:color="auto"/>
                <w:right w:val="none" w:sz="0" w:space="0" w:color="auto"/>
              </w:divBdr>
            </w:div>
          </w:divsChild>
        </w:div>
        <w:div w:id="1711029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reland.com/en-us/magazine/culture/global-greenings/" TargetMode="External"/><Relationship Id="rId13" Type="http://schemas.openxmlformats.org/officeDocument/2006/relationships/hyperlink" Target="https://www.saintpatrickcentre.com/" TargetMode="External"/><Relationship Id="rId18" Type="http://schemas.openxmlformats.org/officeDocument/2006/relationships/hyperlink" Target="https://stpatricksfestivalkilkenny.com/event/irish-mythology-folklore-storytellin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tpatricksfestival.ie/event/st-patricks-long-table/" TargetMode="External"/><Relationship Id="rId17" Type="http://schemas.openxmlformats.org/officeDocument/2006/relationships/hyperlink" Target="https://stpatricksfestivalkilkenny.com/event/fire-drum-spectacular-at-nowlan-park/" TargetMode="External"/><Relationship Id="rId2" Type="http://schemas.openxmlformats.org/officeDocument/2006/relationships/customXml" Target="../customXml/item2.xml"/><Relationship Id="rId16" Type="http://schemas.openxmlformats.org/officeDocument/2006/relationships/hyperlink" Target="https://www.belfasttraditionalmusic.com/st-patricks-music-festival" TargetMode="External"/><Relationship Id="rId20" Type="http://schemas.openxmlformats.org/officeDocument/2006/relationships/hyperlink" Target="https://stpatricksfestivalwaterford.com/day-two/"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tpatricksfestival.ie/event/trace-your-irish-roots/" TargetMode="External"/><Relationship Id="rId5" Type="http://schemas.openxmlformats.org/officeDocument/2006/relationships/styles" Target="styles.xml"/><Relationship Id="rId15" Type="http://schemas.openxmlformats.org/officeDocument/2006/relationships/hyperlink" Target="https://www.corkcity.ie/en/cork-st-patricks-festival/festival-events-2026/city-events/hysterical-histories-saints-and-sinners-walking-tour/" TargetMode="External"/><Relationship Id="rId10" Type="http://schemas.openxmlformats.org/officeDocument/2006/relationships/hyperlink" Target="https://stpatricksfestival.ie/events/?_sft_genre=live-music" TargetMode="External"/><Relationship Id="rId19" Type="http://schemas.openxmlformats.org/officeDocument/2006/relationships/hyperlink" Target="https://www.limerick.ie/stpatricksfestival/events/54th-limerick-international-band-championship" TargetMode="External"/><Relationship Id="rId4" Type="http://schemas.openxmlformats.org/officeDocument/2006/relationships/numbering" Target="numbering.xml"/><Relationship Id="rId9" Type="http://schemas.openxmlformats.org/officeDocument/2006/relationships/hyperlink" Target="https://stpatricksfestival.ie/st-patricks-day-parade/" TargetMode="External"/><Relationship Id="rId14" Type="http://schemas.openxmlformats.org/officeDocument/2006/relationships/hyperlink" Target="https://www.corkcity.ie/en/cork-st-patricks-festival/festival-events-2026/city-events/ceili-mor-at-city-hal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6" ma:contentTypeDescription="Create a new document." ma:contentTypeScope="" ma:versionID="71ab3c7fdf6ecf3b750664b4071063d6">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29e6c82731de797ea42e92d58d754f52"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5A1925-FB0D-4EB7-9C51-280D47998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46da7-ed9a-409c-bdd7-39bcac4d9287"/>
    <ds:schemaRef ds:uri="a1bfa281-f018-49e2-8151-2d24733a9a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3BC26-8FA8-4910-AF82-C43C71D16EF7}">
  <ds:schemaRefs>
    <ds:schemaRef ds:uri="http://schemas.microsoft.com/office/2006/metadata/properties"/>
    <ds:schemaRef ds:uri="http://schemas.microsoft.com/office/infopath/2007/PartnerControls"/>
    <ds:schemaRef ds:uri="b5746da7-ed9a-409c-bdd7-39bcac4d9287"/>
    <ds:schemaRef ds:uri="a1bfa281-f018-49e2-8151-2d24733a9a68"/>
  </ds:schemaRefs>
</ds:datastoreItem>
</file>

<file path=customXml/itemProps3.xml><?xml version="1.0" encoding="utf-8"?>
<ds:datastoreItem xmlns:ds="http://schemas.openxmlformats.org/officeDocument/2006/customXml" ds:itemID="{90E48FD8-65A1-4000-982F-E43CB74D7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684</Words>
  <Characters>3902</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Davis</dc:creator>
  <cp:keywords/>
  <dc:description/>
  <cp:lastModifiedBy>Hazel Davis</cp:lastModifiedBy>
  <cp:revision>3</cp:revision>
  <dcterms:created xsi:type="dcterms:W3CDTF">2026-03-05T14:55:00Z</dcterms:created>
  <dcterms:modified xsi:type="dcterms:W3CDTF">2026-03-12T09:49:00Z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